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8F0" w:rsidRPr="00CF533A" w:rsidRDefault="006848F0" w:rsidP="00CF533A">
      <w:pPr>
        <w:spacing w:line="480" w:lineRule="auto"/>
        <w:rPr>
          <w:rFonts w:ascii="Times New Roman" w:hAnsi="Times New Roman" w:cs="Times New Roman"/>
          <w:sz w:val="24"/>
          <w:szCs w:val="24"/>
        </w:rPr>
      </w:pPr>
      <w:bookmarkStart w:id="0" w:name="_GoBack"/>
      <w:bookmarkEnd w:id="0"/>
    </w:p>
    <w:p w:rsidR="006848F0" w:rsidRPr="00CF533A" w:rsidRDefault="006848F0" w:rsidP="00CF533A">
      <w:pPr>
        <w:spacing w:line="480" w:lineRule="auto"/>
        <w:rPr>
          <w:rFonts w:ascii="Times New Roman" w:hAnsi="Times New Roman" w:cs="Times New Roman"/>
          <w:sz w:val="24"/>
          <w:szCs w:val="24"/>
        </w:rPr>
      </w:pPr>
    </w:p>
    <w:p w:rsidR="006848F0" w:rsidRPr="00CF533A" w:rsidRDefault="006848F0" w:rsidP="00CF533A">
      <w:pPr>
        <w:spacing w:line="480" w:lineRule="auto"/>
        <w:rPr>
          <w:rFonts w:ascii="Times New Roman" w:hAnsi="Times New Roman" w:cs="Times New Roman"/>
          <w:sz w:val="24"/>
          <w:szCs w:val="24"/>
        </w:rPr>
      </w:pPr>
    </w:p>
    <w:p w:rsidR="006848F0" w:rsidRPr="00CF533A" w:rsidRDefault="006848F0" w:rsidP="00CF533A">
      <w:pPr>
        <w:spacing w:line="480" w:lineRule="auto"/>
        <w:rPr>
          <w:rFonts w:ascii="Times New Roman" w:hAnsi="Times New Roman" w:cs="Times New Roman"/>
          <w:sz w:val="24"/>
          <w:szCs w:val="24"/>
        </w:rPr>
      </w:pPr>
    </w:p>
    <w:p w:rsidR="006848F0" w:rsidRPr="00CF533A" w:rsidRDefault="006848F0" w:rsidP="00CF533A">
      <w:pPr>
        <w:spacing w:line="480" w:lineRule="auto"/>
        <w:rPr>
          <w:rFonts w:ascii="Times New Roman" w:hAnsi="Times New Roman" w:cs="Times New Roman"/>
          <w:sz w:val="24"/>
          <w:szCs w:val="24"/>
        </w:rPr>
      </w:pPr>
    </w:p>
    <w:p w:rsidR="006848F0" w:rsidRPr="00CF533A" w:rsidRDefault="006848F0" w:rsidP="00CF533A">
      <w:pPr>
        <w:spacing w:line="480" w:lineRule="auto"/>
        <w:rPr>
          <w:rFonts w:ascii="Times New Roman" w:hAnsi="Times New Roman" w:cs="Times New Roman"/>
          <w:sz w:val="24"/>
          <w:szCs w:val="24"/>
        </w:rPr>
      </w:pPr>
    </w:p>
    <w:p w:rsidR="006848F0" w:rsidRPr="00CF533A" w:rsidRDefault="006848F0" w:rsidP="00CF533A">
      <w:pPr>
        <w:spacing w:line="480" w:lineRule="auto"/>
        <w:jc w:val="center"/>
        <w:rPr>
          <w:rFonts w:ascii="Times New Roman" w:hAnsi="Times New Roman" w:cs="Times New Roman"/>
          <w:sz w:val="24"/>
          <w:szCs w:val="24"/>
        </w:rPr>
      </w:pPr>
      <w:r w:rsidRPr="00CF533A">
        <w:rPr>
          <w:rFonts w:ascii="Times New Roman" w:hAnsi="Times New Roman" w:cs="Times New Roman"/>
          <w:sz w:val="24"/>
          <w:szCs w:val="24"/>
        </w:rPr>
        <w:t>Company Relocation Profiles</w:t>
      </w:r>
    </w:p>
    <w:p w:rsidR="006848F0" w:rsidRPr="00CF533A" w:rsidRDefault="006848F0" w:rsidP="00CF533A">
      <w:pPr>
        <w:spacing w:line="480" w:lineRule="auto"/>
        <w:jc w:val="center"/>
        <w:rPr>
          <w:rFonts w:ascii="Times New Roman" w:hAnsi="Times New Roman" w:cs="Times New Roman"/>
          <w:sz w:val="24"/>
          <w:szCs w:val="24"/>
        </w:rPr>
      </w:pPr>
      <w:r w:rsidRPr="00CF533A">
        <w:rPr>
          <w:rFonts w:ascii="Times New Roman" w:hAnsi="Times New Roman" w:cs="Times New Roman"/>
          <w:sz w:val="24"/>
          <w:szCs w:val="24"/>
        </w:rPr>
        <w:t>Name of Student</w:t>
      </w:r>
    </w:p>
    <w:p w:rsidR="006848F0" w:rsidRPr="00CF533A" w:rsidRDefault="006848F0" w:rsidP="00CF533A">
      <w:pPr>
        <w:spacing w:line="480" w:lineRule="auto"/>
        <w:jc w:val="center"/>
        <w:rPr>
          <w:rFonts w:ascii="Times New Roman" w:hAnsi="Times New Roman" w:cs="Times New Roman"/>
          <w:sz w:val="24"/>
          <w:szCs w:val="24"/>
        </w:rPr>
      </w:pPr>
      <w:r w:rsidRPr="00CF533A">
        <w:rPr>
          <w:rFonts w:ascii="Times New Roman" w:hAnsi="Times New Roman" w:cs="Times New Roman"/>
          <w:sz w:val="24"/>
          <w:szCs w:val="24"/>
        </w:rPr>
        <w:t>Name of Institution</w:t>
      </w:r>
    </w:p>
    <w:p w:rsidR="006848F0" w:rsidRPr="00CF533A" w:rsidRDefault="006848F0" w:rsidP="00CF533A">
      <w:pPr>
        <w:spacing w:line="480" w:lineRule="auto"/>
        <w:jc w:val="center"/>
        <w:rPr>
          <w:rFonts w:ascii="Times New Roman" w:hAnsi="Times New Roman" w:cs="Times New Roman"/>
          <w:sz w:val="24"/>
          <w:szCs w:val="24"/>
        </w:rPr>
      </w:pPr>
      <w:r w:rsidRPr="00CF533A">
        <w:rPr>
          <w:rFonts w:ascii="Times New Roman" w:hAnsi="Times New Roman" w:cs="Times New Roman"/>
          <w:sz w:val="24"/>
          <w:szCs w:val="24"/>
        </w:rPr>
        <w:t>Date</w:t>
      </w:r>
    </w:p>
    <w:p w:rsidR="006848F0" w:rsidRPr="00CF533A" w:rsidRDefault="006848F0" w:rsidP="00CF533A">
      <w:pPr>
        <w:spacing w:line="480" w:lineRule="auto"/>
        <w:rPr>
          <w:rFonts w:ascii="Times New Roman" w:eastAsiaTheme="majorEastAsia" w:hAnsi="Times New Roman" w:cs="Times New Roman"/>
          <w:b/>
          <w:bCs/>
          <w:color w:val="4F81BD" w:themeColor="accent1"/>
          <w:sz w:val="24"/>
          <w:szCs w:val="24"/>
        </w:rPr>
      </w:pPr>
      <w:r w:rsidRPr="00CF533A">
        <w:rPr>
          <w:rFonts w:ascii="Times New Roman" w:hAnsi="Times New Roman" w:cs="Times New Roman"/>
          <w:sz w:val="24"/>
          <w:szCs w:val="24"/>
        </w:rPr>
        <w:t xml:space="preserve"> </w:t>
      </w:r>
      <w:r w:rsidRPr="00CF533A">
        <w:rPr>
          <w:rFonts w:ascii="Times New Roman" w:hAnsi="Times New Roman" w:cs="Times New Roman"/>
          <w:sz w:val="24"/>
          <w:szCs w:val="24"/>
        </w:rPr>
        <w:br w:type="page"/>
      </w:r>
    </w:p>
    <w:p w:rsidR="00976EBB" w:rsidRPr="00CF533A" w:rsidRDefault="00976EBB" w:rsidP="00CF533A">
      <w:pPr>
        <w:pStyle w:val="Heading2"/>
        <w:rPr>
          <w:rFonts w:cs="Times New Roman"/>
          <w:szCs w:val="24"/>
        </w:rPr>
      </w:pPr>
      <w:r w:rsidRPr="00CF533A">
        <w:rPr>
          <w:rFonts w:cs="Times New Roman"/>
          <w:szCs w:val="24"/>
        </w:rPr>
        <w:lastRenderedPageBreak/>
        <w:t>Company Profile</w:t>
      </w:r>
    </w:p>
    <w:p w:rsidR="0013351C" w:rsidRPr="00CF533A" w:rsidRDefault="0013351C" w:rsidP="00CF533A">
      <w:pPr>
        <w:spacing w:line="480" w:lineRule="auto"/>
        <w:ind w:firstLine="720"/>
        <w:rPr>
          <w:rFonts w:ascii="Times New Roman" w:hAnsi="Times New Roman" w:cs="Times New Roman"/>
          <w:sz w:val="24"/>
          <w:szCs w:val="24"/>
        </w:rPr>
      </w:pPr>
      <w:proofErr w:type="spellStart"/>
      <w:r w:rsidRPr="00CF533A">
        <w:rPr>
          <w:rFonts w:ascii="Times New Roman" w:hAnsi="Times New Roman" w:cs="Times New Roman"/>
          <w:sz w:val="24"/>
          <w:szCs w:val="24"/>
        </w:rPr>
        <w:t>Lamprecht</w:t>
      </w:r>
      <w:proofErr w:type="spellEnd"/>
      <w:r w:rsidRPr="00CF533A">
        <w:rPr>
          <w:rFonts w:ascii="Times New Roman" w:hAnsi="Times New Roman" w:cs="Times New Roman"/>
          <w:sz w:val="24"/>
          <w:szCs w:val="24"/>
        </w:rPr>
        <w:t xml:space="preserve"> Transport AG is a company under the industry of Transportation and Logistics with its parent headquarters in Basel, Switzerland. The company has 9 branches in the United States, which functions under its American subsidiary American </w:t>
      </w:r>
      <w:proofErr w:type="spellStart"/>
      <w:r w:rsidRPr="00CF533A">
        <w:rPr>
          <w:rFonts w:ascii="Times New Roman" w:hAnsi="Times New Roman" w:cs="Times New Roman"/>
          <w:sz w:val="24"/>
          <w:szCs w:val="24"/>
        </w:rPr>
        <w:t>Lamprecht</w:t>
      </w:r>
      <w:proofErr w:type="spellEnd"/>
      <w:r w:rsidRPr="00CF533A">
        <w:rPr>
          <w:rFonts w:ascii="Times New Roman" w:hAnsi="Times New Roman" w:cs="Times New Roman"/>
          <w:sz w:val="24"/>
          <w:szCs w:val="24"/>
        </w:rPr>
        <w:t xml:space="preserve"> Transport</w:t>
      </w:r>
      <w:r w:rsidR="00737ACC" w:rsidRPr="00CF533A">
        <w:rPr>
          <w:rFonts w:ascii="Times New Roman" w:hAnsi="Times New Roman" w:cs="Times New Roman"/>
          <w:sz w:val="24"/>
          <w:szCs w:val="24"/>
        </w:rPr>
        <w:t xml:space="preserve"> based in Chicago</w:t>
      </w:r>
      <w:r w:rsidRPr="00CF533A">
        <w:rPr>
          <w:rFonts w:ascii="Times New Roman" w:hAnsi="Times New Roman" w:cs="Times New Roman"/>
          <w:sz w:val="24"/>
          <w:szCs w:val="24"/>
        </w:rPr>
        <w:t xml:space="preserve">. The company is owned and run by the Swiss </w:t>
      </w:r>
      <w:proofErr w:type="spellStart"/>
      <w:r w:rsidRPr="00CF533A">
        <w:rPr>
          <w:rFonts w:ascii="Times New Roman" w:hAnsi="Times New Roman" w:cs="Times New Roman"/>
          <w:sz w:val="24"/>
          <w:szCs w:val="24"/>
        </w:rPr>
        <w:t>Lamprecht</w:t>
      </w:r>
      <w:proofErr w:type="spellEnd"/>
      <w:r w:rsidRPr="00CF533A">
        <w:rPr>
          <w:rFonts w:ascii="Times New Roman" w:hAnsi="Times New Roman" w:cs="Times New Roman"/>
          <w:sz w:val="24"/>
          <w:szCs w:val="24"/>
        </w:rPr>
        <w:t xml:space="preserve"> family and has been operational for more than seven decades</w:t>
      </w:r>
      <w:r w:rsidR="00277E8D" w:rsidRPr="00CF533A">
        <w:rPr>
          <w:rFonts w:ascii="Times New Roman" w:hAnsi="Times New Roman" w:cs="Times New Roman"/>
          <w:sz w:val="24"/>
          <w:szCs w:val="24"/>
        </w:rPr>
        <w:t xml:space="preserve"> </w:t>
      </w:r>
      <w:sdt>
        <w:sdtPr>
          <w:rPr>
            <w:rFonts w:ascii="Times New Roman" w:hAnsi="Times New Roman" w:cs="Times New Roman"/>
            <w:sz w:val="24"/>
            <w:szCs w:val="24"/>
          </w:rPr>
          <w:id w:val="85530595"/>
          <w:citation/>
        </w:sdtPr>
        <w:sdtEndPr/>
        <w:sdtContent>
          <w:r w:rsidR="00277E8D" w:rsidRPr="00CF533A">
            <w:rPr>
              <w:rFonts w:ascii="Times New Roman" w:hAnsi="Times New Roman" w:cs="Times New Roman"/>
              <w:sz w:val="24"/>
              <w:szCs w:val="24"/>
            </w:rPr>
            <w:fldChar w:fldCharType="begin"/>
          </w:r>
          <w:r w:rsidR="00277E8D" w:rsidRPr="00CF533A">
            <w:rPr>
              <w:rFonts w:ascii="Times New Roman" w:hAnsi="Times New Roman" w:cs="Times New Roman"/>
              <w:sz w:val="24"/>
              <w:szCs w:val="24"/>
            </w:rPr>
            <w:instrText xml:space="preserve"> CITATION AmC19 \l 1033 </w:instrText>
          </w:r>
          <w:r w:rsidR="00277E8D" w:rsidRPr="00CF533A">
            <w:rPr>
              <w:rFonts w:ascii="Times New Roman" w:hAnsi="Times New Roman" w:cs="Times New Roman"/>
              <w:sz w:val="24"/>
              <w:szCs w:val="24"/>
            </w:rPr>
            <w:fldChar w:fldCharType="separate"/>
          </w:r>
          <w:r w:rsidR="00976EBB" w:rsidRPr="00CF533A">
            <w:rPr>
              <w:rFonts w:ascii="Times New Roman" w:hAnsi="Times New Roman" w:cs="Times New Roman"/>
              <w:noProof/>
              <w:sz w:val="24"/>
              <w:szCs w:val="24"/>
            </w:rPr>
            <w:t>(AmCar-Lamprecht Transport)</w:t>
          </w:r>
          <w:r w:rsidR="00277E8D" w:rsidRPr="00CF533A">
            <w:rPr>
              <w:rFonts w:ascii="Times New Roman" w:hAnsi="Times New Roman" w:cs="Times New Roman"/>
              <w:sz w:val="24"/>
              <w:szCs w:val="24"/>
            </w:rPr>
            <w:fldChar w:fldCharType="end"/>
          </w:r>
        </w:sdtContent>
      </w:sdt>
      <w:r w:rsidRPr="00CF533A">
        <w:rPr>
          <w:rFonts w:ascii="Times New Roman" w:hAnsi="Times New Roman" w:cs="Times New Roman"/>
          <w:sz w:val="24"/>
          <w:szCs w:val="24"/>
        </w:rPr>
        <w:t>. The comp</w:t>
      </w:r>
      <w:r w:rsidR="00737ACC" w:rsidRPr="00CF533A">
        <w:rPr>
          <w:rFonts w:ascii="Times New Roman" w:hAnsi="Times New Roman" w:cs="Times New Roman"/>
          <w:sz w:val="24"/>
          <w:szCs w:val="24"/>
        </w:rPr>
        <w:t>any’s</w:t>
      </w:r>
      <w:r w:rsidRPr="00CF533A">
        <w:rPr>
          <w:rFonts w:ascii="Times New Roman" w:hAnsi="Times New Roman" w:cs="Times New Roman"/>
          <w:sz w:val="24"/>
          <w:szCs w:val="24"/>
        </w:rPr>
        <w:t xml:space="preserve"> operations include transporting </w:t>
      </w:r>
      <w:r w:rsidR="00737ACC" w:rsidRPr="00CF533A">
        <w:rPr>
          <w:rFonts w:ascii="Times New Roman" w:hAnsi="Times New Roman" w:cs="Times New Roman"/>
          <w:sz w:val="24"/>
          <w:szCs w:val="24"/>
        </w:rPr>
        <w:t xml:space="preserve">diverse goods internationally, and the company is also involved in logistics and warehousing services. Transportation channels adopted by the company include road and rail on land, but expand to sea and air when transporting to other continents. The American outlet merged with </w:t>
      </w:r>
      <w:proofErr w:type="spellStart"/>
      <w:r w:rsidR="00737ACC" w:rsidRPr="00CF533A">
        <w:rPr>
          <w:rFonts w:ascii="Times New Roman" w:hAnsi="Times New Roman" w:cs="Times New Roman"/>
          <w:sz w:val="24"/>
          <w:szCs w:val="24"/>
        </w:rPr>
        <w:t>AmCar</w:t>
      </w:r>
      <w:proofErr w:type="spellEnd"/>
      <w:r w:rsidR="00737ACC" w:rsidRPr="00CF533A">
        <w:rPr>
          <w:rFonts w:ascii="Times New Roman" w:hAnsi="Times New Roman" w:cs="Times New Roman"/>
          <w:sz w:val="24"/>
          <w:szCs w:val="24"/>
        </w:rPr>
        <w:t xml:space="preserve"> freight in 2016 and now operates under the name </w:t>
      </w:r>
      <w:proofErr w:type="spellStart"/>
      <w:r w:rsidR="00737ACC" w:rsidRPr="00CF533A">
        <w:rPr>
          <w:rFonts w:ascii="Times New Roman" w:hAnsi="Times New Roman" w:cs="Times New Roman"/>
          <w:sz w:val="24"/>
          <w:szCs w:val="24"/>
        </w:rPr>
        <w:t>AmCar-Lamprecht</w:t>
      </w:r>
      <w:proofErr w:type="spellEnd"/>
      <w:r w:rsidR="00737ACC" w:rsidRPr="00CF533A">
        <w:rPr>
          <w:rFonts w:ascii="Times New Roman" w:hAnsi="Times New Roman" w:cs="Times New Roman"/>
          <w:sz w:val="24"/>
          <w:szCs w:val="24"/>
        </w:rPr>
        <w:t xml:space="preserve">. The company specializes in freight services. The management structure involves a chairman, four board members and agents. The current chairman is Thomas </w:t>
      </w:r>
      <w:proofErr w:type="spellStart"/>
      <w:r w:rsidR="00737ACC" w:rsidRPr="00CF533A">
        <w:rPr>
          <w:rFonts w:ascii="Times New Roman" w:hAnsi="Times New Roman" w:cs="Times New Roman"/>
          <w:sz w:val="24"/>
          <w:szCs w:val="24"/>
        </w:rPr>
        <w:t>Lamprecht</w:t>
      </w:r>
      <w:proofErr w:type="spellEnd"/>
      <w:r w:rsidR="00277E8D" w:rsidRPr="00CF533A">
        <w:rPr>
          <w:rFonts w:ascii="Times New Roman" w:hAnsi="Times New Roman" w:cs="Times New Roman"/>
          <w:sz w:val="24"/>
          <w:szCs w:val="24"/>
        </w:rPr>
        <w:t xml:space="preserve"> </w:t>
      </w:r>
      <w:sdt>
        <w:sdtPr>
          <w:rPr>
            <w:rFonts w:ascii="Times New Roman" w:hAnsi="Times New Roman" w:cs="Times New Roman"/>
            <w:sz w:val="24"/>
            <w:szCs w:val="24"/>
          </w:rPr>
          <w:id w:val="85530594"/>
          <w:citation/>
        </w:sdtPr>
        <w:sdtEndPr/>
        <w:sdtContent>
          <w:r w:rsidR="00277E8D" w:rsidRPr="00CF533A">
            <w:rPr>
              <w:rFonts w:ascii="Times New Roman" w:hAnsi="Times New Roman" w:cs="Times New Roman"/>
              <w:sz w:val="24"/>
              <w:szCs w:val="24"/>
            </w:rPr>
            <w:fldChar w:fldCharType="begin"/>
          </w:r>
          <w:r w:rsidR="00277E8D" w:rsidRPr="00CF533A">
            <w:rPr>
              <w:rFonts w:ascii="Times New Roman" w:hAnsi="Times New Roman" w:cs="Times New Roman"/>
              <w:sz w:val="24"/>
              <w:szCs w:val="24"/>
            </w:rPr>
            <w:instrText xml:space="preserve"> CITATION Ame19 \l 1033 </w:instrText>
          </w:r>
          <w:r w:rsidR="00277E8D" w:rsidRPr="00CF533A">
            <w:rPr>
              <w:rFonts w:ascii="Times New Roman" w:hAnsi="Times New Roman" w:cs="Times New Roman"/>
              <w:sz w:val="24"/>
              <w:szCs w:val="24"/>
            </w:rPr>
            <w:fldChar w:fldCharType="separate"/>
          </w:r>
          <w:r w:rsidR="00976EBB" w:rsidRPr="00CF533A">
            <w:rPr>
              <w:rFonts w:ascii="Times New Roman" w:hAnsi="Times New Roman" w:cs="Times New Roman"/>
              <w:noProof/>
              <w:sz w:val="24"/>
              <w:szCs w:val="24"/>
            </w:rPr>
            <w:t>(American Lamprecht Transport)</w:t>
          </w:r>
          <w:r w:rsidR="00277E8D" w:rsidRPr="00CF533A">
            <w:rPr>
              <w:rFonts w:ascii="Times New Roman" w:hAnsi="Times New Roman" w:cs="Times New Roman"/>
              <w:sz w:val="24"/>
              <w:szCs w:val="24"/>
            </w:rPr>
            <w:fldChar w:fldCharType="end"/>
          </w:r>
        </w:sdtContent>
      </w:sdt>
      <w:r w:rsidR="00737ACC" w:rsidRPr="00CF533A">
        <w:rPr>
          <w:rFonts w:ascii="Times New Roman" w:hAnsi="Times New Roman" w:cs="Times New Roman"/>
          <w:sz w:val="24"/>
          <w:szCs w:val="24"/>
        </w:rPr>
        <w:t xml:space="preserve">. </w:t>
      </w:r>
    </w:p>
    <w:p w:rsidR="00976EBB" w:rsidRPr="00CF533A" w:rsidRDefault="00976EBB" w:rsidP="00CF533A">
      <w:pPr>
        <w:pStyle w:val="Heading2"/>
        <w:rPr>
          <w:rFonts w:cs="Times New Roman"/>
          <w:szCs w:val="24"/>
        </w:rPr>
      </w:pPr>
      <w:r w:rsidRPr="00CF533A">
        <w:rPr>
          <w:rFonts w:cs="Times New Roman"/>
          <w:szCs w:val="24"/>
        </w:rPr>
        <w:t>Relocation Profile</w:t>
      </w:r>
    </w:p>
    <w:p w:rsidR="00277E8D" w:rsidRPr="00CF533A" w:rsidRDefault="00277E8D" w:rsidP="00CF533A">
      <w:pPr>
        <w:pStyle w:val="Heading3"/>
        <w:rPr>
          <w:rFonts w:cs="Times New Roman"/>
          <w:szCs w:val="24"/>
        </w:rPr>
      </w:pPr>
      <w:r w:rsidRPr="00CF533A">
        <w:rPr>
          <w:rFonts w:cs="Times New Roman"/>
          <w:szCs w:val="24"/>
        </w:rPr>
        <w:t>Physical characteristics</w:t>
      </w:r>
    </w:p>
    <w:p w:rsidR="00277E8D" w:rsidRPr="00CF533A" w:rsidRDefault="00C148D3" w:rsidP="00CF533A">
      <w:pPr>
        <w:spacing w:line="480" w:lineRule="auto"/>
        <w:ind w:firstLine="720"/>
        <w:rPr>
          <w:rFonts w:ascii="Times New Roman" w:hAnsi="Times New Roman" w:cs="Times New Roman"/>
          <w:sz w:val="24"/>
          <w:szCs w:val="24"/>
        </w:rPr>
      </w:pPr>
      <w:r w:rsidRPr="00CF533A">
        <w:rPr>
          <w:rFonts w:ascii="Times New Roman" w:hAnsi="Times New Roman" w:cs="Times New Roman"/>
          <w:sz w:val="24"/>
          <w:szCs w:val="24"/>
        </w:rPr>
        <w:t xml:space="preserve">The proposed location to relocate business operation in Canada is Ottawa in Ontario Canada. The site is half a day’s ride from the shores of Nova Scotia and very close to the American border, so ease of continuity of operations evident. The location is situated in the North American region, and prevails with recent technology. The physical geography is diverse, consistent of plains, mud lands, and forests. The location has a varied landscape with waterfalls, rolling hills, and swamps. </w:t>
      </w:r>
    </w:p>
    <w:p w:rsidR="00277E8D" w:rsidRPr="00CF533A" w:rsidRDefault="00277E8D" w:rsidP="00CF533A">
      <w:pPr>
        <w:pStyle w:val="Heading3"/>
        <w:rPr>
          <w:rFonts w:cs="Times New Roman"/>
          <w:szCs w:val="24"/>
        </w:rPr>
      </w:pPr>
      <w:r w:rsidRPr="00CF533A">
        <w:rPr>
          <w:rFonts w:cs="Times New Roman"/>
          <w:szCs w:val="24"/>
        </w:rPr>
        <w:lastRenderedPageBreak/>
        <w:t>Entertainment</w:t>
      </w:r>
    </w:p>
    <w:p w:rsidR="00C148D3" w:rsidRPr="00CF533A" w:rsidRDefault="00C148D3" w:rsidP="00CF533A">
      <w:pPr>
        <w:spacing w:line="480" w:lineRule="auto"/>
        <w:ind w:firstLine="720"/>
        <w:rPr>
          <w:rFonts w:ascii="Times New Roman" w:hAnsi="Times New Roman" w:cs="Times New Roman"/>
          <w:sz w:val="24"/>
          <w:szCs w:val="24"/>
        </w:rPr>
      </w:pPr>
      <w:r w:rsidRPr="00CF533A">
        <w:rPr>
          <w:rFonts w:ascii="Times New Roman" w:hAnsi="Times New Roman" w:cs="Times New Roman"/>
          <w:sz w:val="24"/>
          <w:szCs w:val="24"/>
        </w:rPr>
        <w:t xml:space="preserve">Entertainment in Ottawa </w:t>
      </w:r>
      <w:r w:rsidR="00A4427A" w:rsidRPr="00CF533A">
        <w:rPr>
          <w:rFonts w:ascii="Times New Roman" w:hAnsi="Times New Roman" w:cs="Times New Roman"/>
          <w:sz w:val="24"/>
          <w:szCs w:val="24"/>
        </w:rPr>
        <w:t xml:space="preserve">is attractive to each setting. Casinos, clubs and theatres are famous spots for the nightlife. Another aspect of nightlife is the </w:t>
      </w:r>
      <w:proofErr w:type="spellStart"/>
      <w:r w:rsidR="00A4427A" w:rsidRPr="00CF533A">
        <w:rPr>
          <w:rFonts w:ascii="Times New Roman" w:hAnsi="Times New Roman" w:cs="Times New Roman"/>
          <w:sz w:val="24"/>
          <w:szCs w:val="24"/>
        </w:rPr>
        <w:t>ByWard</w:t>
      </w:r>
      <w:proofErr w:type="spellEnd"/>
      <w:r w:rsidR="00A4427A" w:rsidRPr="00CF533A">
        <w:rPr>
          <w:rFonts w:ascii="Times New Roman" w:hAnsi="Times New Roman" w:cs="Times New Roman"/>
          <w:sz w:val="24"/>
          <w:szCs w:val="24"/>
        </w:rPr>
        <w:t xml:space="preserve"> Market district by day, which transforms as the epicenter of the city </w:t>
      </w:r>
      <w:sdt>
        <w:sdtPr>
          <w:rPr>
            <w:rFonts w:ascii="Times New Roman" w:hAnsi="Times New Roman" w:cs="Times New Roman"/>
            <w:sz w:val="24"/>
            <w:szCs w:val="24"/>
          </w:rPr>
          <w:id w:val="85530596"/>
          <w:citation/>
        </w:sdtPr>
        <w:sdtEndPr/>
        <w:sdtContent>
          <w:r w:rsidR="00A4427A" w:rsidRPr="00CF533A">
            <w:rPr>
              <w:rFonts w:ascii="Times New Roman" w:hAnsi="Times New Roman" w:cs="Times New Roman"/>
              <w:sz w:val="24"/>
              <w:szCs w:val="24"/>
            </w:rPr>
            <w:fldChar w:fldCharType="begin"/>
          </w:r>
          <w:r w:rsidR="00A4427A" w:rsidRPr="00CF533A">
            <w:rPr>
              <w:rFonts w:ascii="Times New Roman" w:hAnsi="Times New Roman" w:cs="Times New Roman"/>
              <w:sz w:val="24"/>
              <w:szCs w:val="24"/>
            </w:rPr>
            <w:instrText xml:space="preserve"> CITATION Ott19 \l 1033 </w:instrText>
          </w:r>
          <w:r w:rsidR="00A4427A" w:rsidRPr="00CF533A">
            <w:rPr>
              <w:rFonts w:ascii="Times New Roman" w:hAnsi="Times New Roman" w:cs="Times New Roman"/>
              <w:sz w:val="24"/>
              <w:szCs w:val="24"/>
            </w:rPr>
            <w:fldChar w:fldCharType="separate"/>
          </w:r>
          <w:r w:rsidR="00976EBB" w:rsidRPr="00CF533A">
            <w:rPr>
              <w:rFonts w:ascii="Times New Roman" w:hAnsi="Times New Roman" w:cs="Times New Roman"/>
              <w:noProof/>
              <w:sz w:val="24"/>
              <w:szCs w:val="24"/>
            </w:rPr>
            <w:t>(Ottawa Tourism, 2019)</w:t>
          </w:r>
          <w:r w:rsidR="00A4427A" w:rsidRPr="00CF533A">
            <w:rPr>
              <w:rFonts w:ascii="Times New Roman" w:hAnsi="Times New Roman" w:cs="Times New Roman"/>
              <w:sz w:val="24"/>
              <w:szCs w:val="24"/>
            </w:rPr>
            <w:fldChar w:fldCharType="end"/>
          </w:r>
        </w:sdtContent>
      </w:sdt>
      <w:r w:rsidR="00A4427A" w:rsidRPr="00CF533A">
        <w:rPr>
          <w:rFonts w:ascii="Times New Roman" w:hAnsi="Times New Roman" w:cs="Times New Roman"/>
          <w:sz w:val="24"/>
          <w:szCs w:val="24"/>
        </w:rPr>
        <w:t xml:space="preserve">. Hockey is promoted at the Canadian Tire Center and TD Place Arena, and artists and musicians find a home in Irene’s pub. </w:t>
      </w:r>
    </w:p>
    <w:p w:rsidR="00277E8D" w:rsidRPr="00CF533A" w:rsidRDefault="00277E8D" w:rsidP="00CF533A">
      <w:pPr>
        <w:pStyle w:val="Heading3"/>
        <w:rPr>
          <w:rFonts w:cs="Times New Roman"/>
          <w:szCs w:val="24"/>
        </w:rPr>
      </w:pPr>
      <w:r w:rsidRPr="00CF533A">
        <w:rPr>
          <w:rFonts w:cs="Times New Roman"/>
          <w:szCs w:val="24"/>
        </w:rPr>
        <w:t xml:space="preserve">Availability </w:t>
      </w:r>
      <w:r w:rsidR="00A4427A" w:rsidRPr="00CF533A">
        <w:rPr>
          <w:rFonts w:cs="Times New Roman"/>
          <w:szCs w:val="24"/>
        </w:rPr>
        <w:t>of labo</w:t>
      </w:r>
      <w:r w:rsidRPr="00CF533A">
        <w:rPr>
          <w:rFonts w:cs="Times New Roman"/>
          <w:szCs w:val="24"/>
        </w:rPr>
        <w:t>r</w:t>
      </w:r>
    </w:p>
    <w:p w:rsidR="00A4427A" w:rsidRPr="00CF533A" w:rsidRDefault="00A4427A" w:rsidP="00CF533A">
      <w:pPr>
        <w:spacing w:line="480" w:lineRule="auto"/>
        <w:ind w:firstLine="720"/>
        <w:rPr>
          <w:rFonts w:ascii="Times New Roman" w:hAnsi="Times New Roman" w:cs="Times New Roman"/>
          <w:sz w:val="24"/>
          <w:szCs w:val="24"/>
        </w:rPr>
      </w:pPr>
      <w:r w:rsidRPr="00CF533A">
        <w:rPr>
          <w:rFonts w:ascii="Times New Roman" w:hAnsi="Times New Roman" w:cs="Times New Roman"/>
          <w:sz w:val="24"/>
          <w:szCs w:val="24"/>
        </w:rPr>
        <w:t>The ministry of labor in Ontario dictates the employment standards inclusive of minimum wag</w:t>
      </w:r>
      <w:r w:rsidR="00207085" w:rsidRPr="00CF533A">
        <w:rPr>
          <w:rFonts w:ascii="Times New Roman" w:hAnsi="Times New Roman" w:cs="Times New Roman"/>
          <w:sz w:val="24"/>
          <w:szCs w:val="24"/>
        </w:rPr>
        <w:t>e</w:t>
      </w:r>
      <w:r w:rsidRPr="00CF533A">
        <w:rPr>
          <w:rFonts w:ascii="Times New Roman" w:hAnsi="Times New Roman" w:cs="Times New Roman"/>
          <w:sz w:val="24"/>
          <w:szCs w:val="24"/>
        </w:rPr>
        <w:t xml:space="preserve">, hours of work, and public holiday. The city has an occupation outlook </w:t>
      </w:r>
      <w:r w:rsidR="00207085" w:rsidRPr="00CF533A">
        <w:rPr>
          <w:rFonts w:ascii="Times New Roman" w:hAnsi="Times New Roman" w:cs="Times New Roman"/>
          <w:sz w:val="24"/>
          <w:szCs w:val="24"/>
        </w:rPr>
        <w:t xml:space="preserve">under its employment hub which harmonizes the labor market </w:t>
      </w:r>
      <w:sdt>
        <w:sdtPr>
          <w:rPr>
            <w:rFonts w:ascii="Times New Roman" w:hAnsi="Times New Roman" w:cs="Times New Roman"/>
            <w:sz w:val="24"/>
            <w:szCs w:val="24"/>
          </w:rPr>
          <w:id w:val="85530597"/>
          <w:citation/>
        </w:sdtPr>
        <w:sdtEndPr/>
        <w:sdtContent>
          <w:r w:rsidR="00207085" w:rsidRPr="00CF533A">
            <w:rPr>
              <w:rFonts w:ascii="Times New Roman" w:hAnsi="Times New Roman" w:cs="Times New Roman"/>
              <w:sz w:val="24"/>
              <w:szCs w:val="24"/>
            </w:rPr>
            <w:fldChar w:fldCharType="begin"/>
          </w:r>
          <w:r w:rsidR="00207085" w:rsidRPr="00CF533A">
            <w:rPr>
              <w:rFonts w:ascii="Times New Roman" w:hAnsi="Times New Roman" w:cs="Times New Roman"/>
              <w:sz w:val="24"/>
              <w:szCs w:val="24"/>
            </w:rPr>
            <w:instrText xml:space="preserve"> CITATION Lab19 \l 1033 </w:instrText>
          </w:r>
          <w:r w:rsidR="00207085" w:rsidRPr="00CF533A">
            <w:rPr>
              <w:rFonts w:ascii="Times New Roman" w:hAnsi="Times New Roman" w:cs="Times New Roman"/>
              <w:sz w:val="24"/>
              <w:szCs w:val="24"/>
            </w:rPr>
            <w:fldChar w:fldCharType="separate"/>
          </w:r>
          <w:r w:rsidR="00976EBB" w:rsidRPr="00CF533A">
            <w:rPr>
              <w:rFonts w:ascii="Times New Roman" w:hAnsi="Times New Roman" w:cs="Times New Roman"/>
              <w:noProof/>
              <w:sz w:val="24"/>
              <w:szCs w:val="24"/>
            </w:rPr>
            <w:t>(Labour Market Ottawa, 2019)</w:t>
          </w:r>
          <w:r w:rsidR="00207085" w:rsidRPr="00CF533A">
            <w:rPr>
              <w:rFonts w:ascii="Times New Roman" w:hAnsi="Times New Roman" w:cs="Times New Roman"/>
              <w:sz w:val="24"/>
              <w:szCs w:val="24"/>
            </w:rPr>
            <w:fldChar w:fldCharType="end"/>
          </w:r>
        </w:sdtContent>
      </w:sdt>
      <w:r w:rsidR="00207085" w:rsidRPr="00CF533A">
        <w:rPr>
          <w:rFonts w:ascii="Times New Roman" w:hAnsi="Times New Roman" w:cs="Times New Roman"/>
          <w:sz w:val="24"/>
          <w:szCs w:val="24"/>
        </w:rPr>
        <w:t xml:space="preserve">, which is essential in recruiting. The location is also the destination of skilled and unskilled immigrants who travel to find work. </w:t>
      </w:r>
    </w:p>
    <w:p w:rsidR="00277E8D" w:rsidRPr="00CF533A" w:rsidRDefault="00277E8D" w:rsidP="00CF533A">
      <w:pPr>
        <w:pStyle w:val="Heading3"/>
        <w:rPr>
          <w:rFonts w:cs="Times New Roman"/>
          <w:szCs w:val="24"/>
        </w:rPr>
      </w:pPr>
      <w:r w:rsidRPr="00CF533A">
        <w:rPr>
          <w:rFonts w:cs="Times New Roman"/>
          <w:szCs w:val="24"/>
        </w:rPr>
        <w:t>Existing businesses of similar nature</w:t>
      </w:r>
    </w:p>
    <w:p w:rsidR="00207085" w:rsidRPr="00CF533A" w:rsidRDefault="000D10C3" w:rsidP="00CF533A">
      <w:pPr>
        <w:spacing w:line="480" w:lineRule="auto"/>
        <w:ind w:firstLine="720"/>
        <w:rPr>
          <w:rFonts w:ascii="Times New Roman" w:hAnsi="Times New Roman" w:cs="Times New Roman"/>
          <w:sz w:val="24"/>
          <w:szCs w:val="24"/>
        </w:rPr>
      </w:pPr>
      <w:r w:rsidRPr="00CF533A">
        <w:rPr>
          <w:rFonts w:ascii="Times New Roman" w:hAnsi="Times New Roman" w:cs="Times New Roman"/>
          <w:sz w:val="24"/>
          <w:szCs w:val="24"/>
        </w:rPr>
        <w:t xml:space="preserve">There is a large existing business line-up of trucking businesses in the country and Ontario, but Ottawa has none. The closest competitor of similar business structure is in </w:t>
      </w:r>
      <w:r w:rsidR="00D37F38" w:rsidRPr="00CF533A">
        <w:rPr>
          <w:rFonts w:ascii="Times New Roman" w:hAnsi="Times New Roman" w:cs="Times New Roman"/>
          <w:sz w:val="24"/>
          <w:szCs w:val="24"/>
        </w:rPr>
        <w:t xml:space="preserve">Toronto called the Cavalier Transportation Services. </w:t>
      </w:r>
    </w:p>
    <w:p w:rsidR="00277E8D" w:rsidRPr="00CF533A" w:rsidRDefault="00277E8D" w:rsidP="00CF533A">
      <w:pPr>
        <w:pStyle w:val="Heading3"/>
        <w:rPr>
          <w:rFonts w:cs="Times New Roman"/>
          <w:szCs w:val="24"/>
        </w:rPr>
      </w:pPr>
      <w:r w:rsidRPr="00CF533A">
        <w:rPr>
          <w:rFonts w:cs="Times New Roman"/>
          <w:szCs w:val="24"/>
        </w:rPr>
        <w:t>Business infrastructure</w:t>
      </w:r>
    </w:p>
    <w:p w:rsidR="00207085" w:rsidRPr="00CF533A" w:rsidRDefault="000D10C3" w:rsidP="00CF533A">
      <w:pPr>
        <w:spacing w:line="480" w:lineRule="auto"/>
        <w:ind w:firstLine="720"/>
        <w:rPr>
          <w:rFonts w:ascii="Times New Roman" w:hAnsi="Times New Roman" w:cs="Times New Roman"/>
          <w:sz w:val="24"/>
          <w:szCs w:val="24"/>
        </w:rPr>
      </w:pPr>
      <w:r w:rsidRPr="00CF533A">
        <w:rPr>
          <w:rFonts w:ascii="Times New Roman" w:hAnsi="Times New Roman" w:cs="Times New Roman"/>
          <w:sz w:val="24"/>
          <w:szCs w:val="24"/>
        </w:rPr>
        <w:t xml:space="preserve">The country, through the initiatives of the minister of transport, is ken on implementing initiatives to foster growth in the transportation sector, with a strategic plan target for2030already established. The queen also gave Royal Assent to modernize the transport sector </w:t>
      </w:r>
      <w:sdt>
        <w:sdtPr>
          <w:rPr>
            <w:rFonts w:ascii="Times New Roman" w:hAnsi="Times New Roman" w:cs="Times New Roman"/>
            <w:sz w:val="24"/>
            <w:szCs w:val="24"/>
          </w:rPr>
          <w:id w:val="85530599"/>
          <w:citation/>
        </w:sdtPr>
        <w:sdtEndPr/>
        <w:sdtContent>
          <w:r w:rsidRPr="00CF533A">
            <w:rPr>
              <w:rFonts w:ascii="Times New Roman" w:hAnsi="Times New Roman" w:cs="Times New Roman"/>
              <w:sz w:val="24"/>
              <w:szCs w:val="24"/>
            </w:rPr>
            <w:fldChar w:fldCharType="begin"/>
          </w:r>
          <w:r w:rsidRPr="00CF533A">
            <w:rPr>
              <w:rFonts w:ascii="Times New Roman" w:hAnsi="Times New Roman" w:cs="Times New Roman"/>
              <w:sz w:val="24"/>
              <w:szCs w:val="24"/>
            </w:rPr>
            <w:instrText xml:space="preserve"> CITATION Gov18 \l 1033 </w:instrText>
          </w:r>
          <w:r w:rsidRPr="00CF533A">
            <w:rPr>
              <w:rFonts w:ascii="Times New Roman" w:hAnsi="Times New Roman" w:cs="Times New Roman"/>
              <w:sz w:val="24"/>
              <w:szCs w:val="24"/>
            </w:rPr>
            <w:fldChar w:fldCharType="separate"/>
          </w:r>
          <w:r w:rsidR="00976EBB" w:rsidRPr="00CF533A">
            <w:rPr>
              <w:rFonts w:ascii="Times New Roman" w:hAnsi="Times New Roman" w:cs="Times New Roman"/>
              <w:noProof/>
              <w:sz w:val="24"/>
              <w:szCs w:val="24"/>
            </w:rPr>
            <w:t>(Government of Canada, 2018)</w:t>
          </w:r>
          <w:r w:rsidRPr="00CF533A">
            <w:rPr>
              <w:rFonts w:ascii="Times New Roman" w:hAnsi="Times New Roman" w:cs="Times New Roman"/>
              <w:sz w:val="24"/>
              <w:szCs w:val="24"/>
            </w:rPr>
            <w:fldChar w:fldCharType="end"/>
          </w:r>
        </w:sdtContent>
      </w:sdt>
      <w:r w:rsidRPr="00CF533A">
        <w:rPr>
          <w:rFonts w:ascii="Times New Roman" w:hAnsi="Times New Roman" w:cs="Times New Roman"/>
          <w:sz w:val="24"/>
          <w:szCs w:val="24"/>
        </w:rPr>
        <w:t xml:space="preserve">. The transport and logistics operations within the country have also noticed incredible growth with an average of 414% from 2012 to 2017 </w:t>
      </w:r>
      <w:sdt>
        <w:sdtPr>
          <w:rPr>
            <w:rFonts w:ascii="Times New Roman" w:hAnsi="Times New Roman" w:cs="Times New Roman"/>
            <w:sz w:val="24"/>
            <w:szCs w:val="24"/>
          </w:rPr>
          <w:id w:val="85530598"/>
          <w:citation/>
        </w:sdtPr>
        <w:sdtEndPr/>
        <w:sdtContent>
          <w:r w:rsidRPr="00CF533A">
            <w:rPr>
              <w:rFonts w:ascii="Times New Roman" w:hAnsi="Times New Roman" w:cs="Times New Roman"/>
              <w:sz w:val="24"/>
              <w:szCs w:val="24"/>
            </w:rPr>
            <w:fldChar w:fldCharType="begin"/>
          </w:r>
          <w:r w:rsidRPr="00CF533A">
            <w:rPr>
              <w:rFonts w:ascii="Times New Roman" w:hAnsi="Times New Roman" w:cs="Times New Roman"/>
              <w:sz w:val="24"/>
              <w:szCs w:val="24"/>
            </w:rPr>
            <w:instrText xml:space="preserve"> CITATION Can18 \l 1033 </w:instrText>
          </w:r>
          <w:r w:rsidRPr="00CF533A">
            <w:rPr>
              <w:rFonts w:ascii="Times New Roman" w:hAnsi="Times New Roman" w:cs="Times New Roman"/>
              <w:sz w:val="24"/>
              <w:szCs w:val="24"/>
            </w:rPr>
            <w:fldChar w:fldCharType="separate"/>
          </w:r>
          <w:r w:rsidR="00976EBB" w:rsidRPr="00CF533A">
            <w:rPr>
              <w:rFonts w:ascii="Times New Roman" w:hAnsi="Times New Roman" w:cs="Times New Roman"/>
              <w:noProof/>
              <w:sz w:val="24"/>
              <w:szCs w:val="24"/>
            </w:rPr>
            <w:t>(Canadian Business Staff, 2018)</w:t>
          </w:r>
          <w:r w:rsidRPr="00CF533A">
            <w:rPr>
              <w:rFonts w:ascii="Times New Roman" w:hAnsi="Times New Roman" w:cs="Times New Roman"/>
              <w:sz w:val="24"/>
              <w:szCs w:val="24"/>
            </w:rPr>
            <w:fldChar w:fldCharType="end"/>
          </w:r>
        </w:sdtContent>
      </w:sdt>
      <w:r w:rsidRPr="00CF533A">
        <w:rPr>
          <w:rFonts w:ascii="Times New Roman" w:hAnsi="Times New Roman" w:cs="Times New Roman"/>
          <w:sz w:val="24"/>
          <w:szCs w:val="24"/>
        </w:rPr>
        <w:t xml:space="preserve">. </w:t>
      </w:r>
    </w:p>
    <w:p w:rsidR="00277E8D" w:rsidRPr="00CF533A" w:rsidRDefault="00277E8D" w:rsidP="00CF533A">
      <w:pPr>
        <w:pStyle w:val="Heading3"/>
        <w:rPr>
          <w:rFonts w:cs="Times New Roman"/>
          <w:szCs w:val="24"/>
        </w:rPr>
      </w:pPr>
      <w:r w:rsidRPr="00CF533A">
        <w:rPr>
          <w:rFonts w:cs="Times New Roman"/>
          <w:szCs w:val="24"/>
        </w:rPr>
        <w:lastRenderedPageBreak/>
        <w:t>Quality of life</w:t>
      </w:r>
    </w:p>
    <w:p w:rsidR="00D37F38" w:rsidRPr="00CF533A" w:rsidRDefault="00D37F38" w:rsidP="00CF533A">
      <w:pPr>
        <w:spacing w:line="480" w:lineRule="auto"/>
        <w:ind w:firstLine="720"/>
        <w:rPr>
          <w:rFonts w:ascii="Times New Roman" w:hAnsi="Times New Roman" w:cs="Times New Roman"/>
          <w:sz w:val="24"/>
          <w:szCs w:val="24"/>
        </w:rPr>
      </w:pPr>
      <w:r w:rsidRPr="00CF533A">
        <w:rPr>
          <w:rFonts w:ascii="Times New Roman" w:hAnsi="Times New Roman" w:cs="Times New Roman"/>
          <w:sz w:val="24"/>
          <w:szCs w:val="24"/>
        </w:rPr>
        <w:t>Ottawa is considered the best city to live in Canada according to</w:t>
      </w:r>
      <w:r w:rsidR="00976EBB" w:rsidRPr="00CF533A">
        <w:rPr>
          <w:rFonts w:ascii="Times New Roman" w:hAnsi="Times New Roman" w:cs="Times New Roman"/>
          <w:sz w:val="24"/>
          <w:szCs w:val="24"/>
        </w:rPr>
        <w:t xml:space="preserve"> local </w:t>
      </w:r>
      <w:proofErr w:type="spellStart"/>
      <w:r w:rsidR="00976EBB" w:rsidRPr="00CF533A">
        <w:rPr>
          <w:rFonts w:ascii="Times New Roman" w:hAnsi="Times New Roman" w:cs="Times New Roman"/>
          <w:sz w:val="24"/>
          <w:szCs w:val="24"/>
        </w:rPr>
        <w:t>Narcity</w:t>
      </w:r>
      <w:proofErr w:type="spellEnd"/>
      <w:r w:rsidR="00976EBB" w:rsidRPr="00CF533A">
        <w:rPr>
          <w:rFonts w:ascii="Times New Roman" w:hAnsi="Times New Roman" w:cs="Times New Roman"/>
          <w:sz w:val="24"/>
          <w:szCs w:val="24"/>
        </w:rPr>
        <w:t xml:space="preserve"> news </w:t>
      </w:r>
      <w:sdt>
        <w:sdtPr>
          <w:rPr>
            <w:rFonts w:ascii="Times New Roman" w:hAnsi="Times New Roman" w:cs="Times New Roman"/>
            <w:sz w:val="24"/>
            <w:szCs w:val="24"/>
          </w:rPr>
          <w:id w:val="85530600"/>
          <w:citation/>
        </w:sdtPr>
        <w:sdtEndPr/>
        <w:sdtContent>
          <w:r w:rsidR="00976EBB" w:rsidRPr="00CF533A">
            <w:rPr>
              <w:rFonts w:ascii="Times New Roman" w:hAnsi="Times New Roman" w:cs="Times New Roman"/>
              <w:sz w:val="24"/>
              <w:szCs w:val="24"/>
            </w:rPr>
            <w:fldChar w:fldCharType="begin"/>
          </w:r>
          <w:r w:rsidR="00976EBB" w:rsidRPr="00CF533A">
            <w:rPr>
              <w:rFonts w:ascii="Times New Roman" w:hAnsi="Times New Roman" w:cs="Times New Roman"/>
              <w:sz w:val="24"/>
              <w:szCs w:val="24"/>
            </w:rPr>
            <w:instrText xml:space="preserve"> CITATION Lun17 \l 1033 </w:instrText>
          </w:r>
          <w:r w:rsidR="00976EBB" w:rsidRPr="00CF533A">
            <w:rPr>
              <w:rFonts w:ascii="Times New Roman" w:hAnsi="Times New Roman" w:cs="Times New Roman"/>
              <w:sz w:val="24"/>
              <w:szCs w:val="24"/>
            </w:rPr>
            <w:fldChar w:fldCharType="separate"/>
          </w:r>
          <w:r w:rsidR="00976EBB" w:rsidRPr="00CF533A">
            <w:rPr>
              <w:rFonts w:ascii="Times New Roman" w:hAnsi="Times New Roman" w:cs="Times New Roman"/>
              <w:noProof/>
              <w:sz w:val="24"/>
              <w:szCs w:val="24"/>
            </w:rPr>
            <w:t>(Lundy, 2017)</w:t>
          </w:r>
          <w:r w:rsidR="00976EBB" w:rsidRPr="00CF533A">
            <w:rPr>
              <w:rFonts w:ascii="Times New Roman" w:hAnsi="Times New Roman" w:cs="Times New Roman"/>
              <w:sz w:val="24"/>
              <w:szCs w:val="24"/>
            </w:rPr>
            <w:fldChar w:fldCharType="end"/>
          </w:r>
        </w:sdtContent>
      </w:sdt>
      <w:r w:rsidR="00976EBB" w:rsidRPr="00CF533A">
        <w:rPr>
          <w:rFonts w:ascii="Times New Roman" w:hAnsi="Times New Roman" w:cs="Times New Roman"/>
          <w:sz w:val="24"/>
          <w:szCs w:val="24"/>
        </w:rPr>
        <w:t xml:space="preserve">. </w:t>
      </w:r>
      <w:r w:rsidRPr="00CF533A">
        <w:rPr>
          <w:rFonts w:ascii="Times New Roman" w:hAnsi="Times New Roman" w:cs="Times New Roman"/>
          <w:sz w:val="24"/>
          <w:szCs w:val="24"/>
        </w:rPr>
        <w:t xml:space="preserve">The city is clean and safe, but the cost of living is slightly above average. The purchasing power index is very high, and the rates of safety index and healthcare are considered high. The climate and cost of living index are moderate, whereas the property price to income ratio, pollution index and traffic commute time index are relatively low. </w:t>
      </w:r>
    </w:p>
    <w:p w:rsidR="00277E8D" w:rsidRPr="00CF533A" w:rsidRDefault="00976EBB" w:rsidP="00CF533A">
      <w:pPr>
        <w:pStyle w:val="Heading2"/>
        <w:rPr>
          <w:rFonts w:cs="Times New Roman"/>
          <w:szCs w:val="24"/>
        </w:rPr>
      </w:pPr>
      <w:r w:rsidRPr="00CF533A">
        <w:rPr>
          <w:rFonts w:cs="Times New Roman"/>
          <w:szCs w:val="24"/>
        </w:rPr>
        <w:t xml:space="preserve">Job Profile </w:t>
      </w:r>
    </w:p>
    <w:p w:rsidR="00976EBB" w:rsidRPr="00CF533A" w:rsidRDefault="00F00AEB" w:rsidP="00CF533A">
      <w:pPr>
        <w:spacing w:line="480" w:lineRule="auto"/>
        <w:ind w:firstLine="720"/>
        <w:rPr>
          <w:rFonts w:ascii="Times New Roman" w:hAnsi="Times New Roman" w:cs="Times New Roman"/>
          <w:sz w:val="24"/>
          <w:szCs w:val="24"/>
        </w:rPr>
      </w:pPr>
      <w:r w:rsidRPr="00CF533A">
        <w:rPr>
          <w:rFonts w:ascii="Times New Roman" w:hAnsi="Times New Roman" w:cs="Times New Roman"/>
          <w:sz w:val="24"/>
          <w:szCs w:val="24"/>
        </w:rPr>
        <w:t xml:space="preserve">We are looking for a driver considered reliable in delivery, and our primary concern is customer satisfaction and transportation of commodities safely and timely. The driver is required to be adept in speaking English and French. A high school diploma is necessary for employment. The driver also needs to have served a similar role for three years or more. </w:t>
      </w:r>
    </w:p>
    <w:p w:rsidR="00976EBB" w:rsidRPr="00CF533A" w:rsidRDefault="00976EBB" w:rsidP="00CF533A">
      <w:pPr>
        <w:pStyle w:val="Heading2"/>
        <w:rPr>
          <w:rFonts w:cs="Times New Roman"/>
          <w:szCs w:val="24"/>
        </w:rPr>
      </w:pPr>
      <w:r w:rsidRPr="00CF533A">
        <w:rPr>
          <w:rFonts w:cs="Times New Roman"/>
          <w:szCs w:val="24"/>
        </w:rPr>
        <w:t>Interdependence Profile</w:t>
      </w:r>
    </w:p>
    <w:p w:rsidR="006848F0" w:rsidRPr="00CF533A" w:rsidRDefault="009429D6" w:rsidP="00CF533A">
      <w:pPr>
        <w:spacing w:line="480" w:lineRule="auto"/>
        <w:ind w:firstLine="720"/>
        <w:rPr>
          <w:rFonts w:ascii="Times New Roman" w:hAnsi="Times New Roman" w:cs="Times New Roman"/>
          <w:sz w:val="24"/>
          <w:szCs w:val="24"/>
        </w:rPr>
      </w:pPr>
      <w:r w:rsidRPr="00CF533A">
        <w:rPr>
          <w:rFonts w:ascii="Times New Roman" w:hAnsi="Times New Roman" w:cs="Times New Roman"/>
          <w:sz w:val="24"/>
          <w:szCs w:val="24"/>
        </w:rPr>
        <w:t xml:space="preserve">The business will improve the transportation infrastructure will improve the business capabilities of provision of goods and services, people access to services, employment, and education, and reduction in transportation cost. The business will also improve accessibility of goods to the local community. However, the emission of trucks will be disastrous to the environment. The heavy trucks will bring about wear and tear of the roads, and accumulate lots of space. </w:t>
      </w:r>
    </w:p>
    <w:p w:rsidR="006848F0" w:rsidRPr="00CF533A" w:rsidRDefault="006848F0" w:rsidP="00CF533A">
      <w:pPr>
        <w:spacing w:line="480" w:lineRule="auto"/>
        <w:rPr>
          <w:rFonts w:ascii="Times New Roman" w:hAnsi="Times New Roman" w:cs="Times New Roman"/>
          <w:sz w:val="24"/>
          <w:szCs w:val="24"/>
        </w:rPr>
      </w:pPr>
      <w:r w:rsidRPr="00CF533A">
        <w:rPr>
          <w:rFonts w:ascii="Times New Roman" w:hAnsi="Times New Roman" w:cs="Times New Roman"/>
          <w:sz w:val="24"/>
          <w:szCs w:val="24"/>
        </w:rPr>
        <w:br w:type="page"/>
      </w:r>
    </w:p>
    <w:sdt>
      <w:sdtPr>
        <w:rPr>
          <w:rFonts w:asciiTheme="minorHAnsi" w:eastAsiaTheme="minorEastAsia" w:hAnsiTheme="minorHAnsi" w:cs="Times New Roman"/>
          <w:b w:val="0"/>
          <w:bCs w:val="0"/>
          <w:sz w:val="22"/>
          <w:szCs w:val="24"/>
        </w:rPr>
        <w:id w:val="85530653"/>
        <w:docPartObj>
          <w:docPartGallery w:val="Bibliographies"/>
          <w:docPartUnique/>
        </w:docPartObj>
      </w:sdtPr>
      <w:sdtEndPr/>
      <w:sdtContent>
        <w:p w:rsidR="006848F0" w:rsidRPr="00CF533A" w:rsidRDefault="006848F0" w:rsidP="00CF533A">
          <w:pPr>
            <w:pStyle w:val="Heading2"/>
            <w:rPr>
              <w:rFonts w:cs="Times New Roman"/>
              <w:szCs w:val="24"/>
            </w:rPr>
          </w:pPr>
          <w:r w:rsidRPr="00CF533A">
            <w:rPr>
              <w:rFonts w:cs="Times New Roman"/>
              <w:szCs w:val="24"/>
            </w:rPr>
            <w:t>References</w:t>
          </w:r>
        </w:p>
        <w:sdt>
          <w:sdtPr>
            <w:rPr>
              <w:rFonts w:ascii="Times New Roman" w:hAnsi="Times New Roman" w:cs="Times New Roman"/>
              <w:sz w:val="24"/>
              <w:szCs w:val="24"/>
            </w:rPr>
            <w:id w:val="111145805"/>
            <w:bibliography/>
          </w:sdtPr>
          <w:sdtEndPr/>
          <w:sdtContent>
            <w:p w:rsidR="006848F0" w:rsidRPr="00CF533A" w:rsidRDefault="006848F0" w:rsidP="00CF533A">
              <w:pPr>
                <w:pStyle w:val="Bibliography"/>
                <w:spacing w:line="480" w:lineRule="auto"/>
                <w:ind w:left="720" w:hanging="720"/>
                <w:rPr>
                  <w:rFonts w:ascii="Times New Roman" w:hAnsi="Times New Roman" w:cs="Times New Roman"/>
                  <w:noProof/>
                  <w:sz w:val="24"/>
                  <w:szCs w:val="24"/>
                </w:rPr>
              </w:pPr>
              <w:r w:rsidRPr="00CF533A">
                <w:rPr>
                  <w:rFonts w:ascii="Times New Roman" w:hAnsi="Times New Roman" w:cs="Times New Roman"/>
                  <w:sz w:val="24"/>
                  <w:szCs w:val="24"/>
                </w:rPr>
                <w:fldChar w:fldCharType="begin"/>
              </w:r>
              <w:r w:rsidRPr="00CF533A">
                <w:rPr>
                  <w:rFonts w:ascii="Times New Roman" w:hAnsi="Times New Roman" w:cs="Times New Roman"/>
                  <w:sz w:val="24"/>
                  <w:szCs w:val="24"/>
                </w:rPr>
                <w:instrText xml:space="preserve"> BIBLIOGRAPHY </w:instrText>
              </w:r>
              <w:r w:rsidRPr="00CF533A">
                <w:rPr>
                  <w:rFonts w:ascii="Times New Roman" w:hAnsi="Times New Roman" w:cs="Times New Roman"/>
                  <w:sz w:val="24"/>
                  <w:szCs w:val="24"/>
                </w:rPr>
                <w:fldChar w:fldCharType="separate"/>
              </w:r>
              <w:r w:rsidRPr="00CF533A">
                <w:rPr>
                  <w:rFonts w:ascii="Times New Roman" w:hAnsi="Times New Roman" w:cs="Times New Roman"/>
                  <w:noProof/>
                  <w:sz w:val="24"/>
                  <w:szCs w:val="24"/>
                </w:rPr>
                <w:t xml:space="preserve">AmCar-Lamprecht Transport. (n.d.). </w:t>
              </w:r>
              <w:r w:rsidRPr="00CF533A">
                <w:rPr>
                  <w:rFonts w:ascii="Times New Roman" w:hAnsi="Times New Roman" w:cs="Times New Roman"/>
                  <w:i/>
                  <w:iCs/>
                  <w:noProof/>
                  <w:sz w:val="24"/>
                  <w:szCs w:val="24"/>
                </w:rPr>
                <w:t xml:space="preserve">About AmCar-Lamprecht Transport </w:t>
              </w:r>
              <w:r w:rsidRPr="00CF533A">
                <w:rPr>
                  <w:rFonts w:ascii="Times New Roman" w:hAnsi="Times New Roman" w:cs="Times New Roman"/>
                  <w:noProof/>
                  <w:sz w:val="24"/>
                  <w:szCs w:val="24"/>
                </w:rPr>
                <w:t>. Retrieved July 13, 2019, from https://www.amcarfreight.com/about-us/</w:t>
              </w:r>
            </w:p>
            <w:p w:rsidR="006848F0" w:rsidRPr="00CF533A" w:rsidRDefault="006848F0" w:rsidP="00CF533A">
              <w:pPr>
                <w:pStyle w:val="Bibliography"/>
                <w:spacing w:line="480" w:lineRule="auto"/>
                <w:ind w:left="720" w:hanging="720"/>
                <w:rPr>
                  <w:rFonts w:ascii="Times New Roman" w:hAnsi="Times New Roman" w:cs="Times New Roman"/>
                  <w:noProof/>
                  <w:sz w:val="24"/>
                  <w:szCs w:val="24"/>
                </w:rPr>
              </w:pPr>
              <w:r w:rsidRPr="00CF533A">
                <w:rPr>
                  <w:rFonts w:ascii="Times New Roman" w:hAnsi="Times New Roman" w:cs="Times New Roman"/>
                  <w:noProof/>
                  <w:sz w:val="24"/>
                  <w:szCs w:val="24"/>
                </w:rPr>
                <w:t xml:space="preserve">American Lamprecht Transport. (n.d.). </w:t>
              </w:r>
              <w:r w:rsidRPr="00CF533A">
                <w:rPr>
                  <w:rFonts w:ascii="Times New Roman" w:hAnsi="Times New Roman" w:cs="Times New Roman"/>
                  <w:i/>
                  <w:iCs/>
                  <w:noProof/>
                  <w:sz w:val="24"/>
                  <w:szCs w:val="24"/>
                </w:rPr>
                <w:t>A Warm Welcome -- American Lamprecht Transport.</w:t>
              </w:r>
              <w:r w:rsidRPr="00CF533A">
                <w:rPr>
                  <w:rFonts w:ascii="Times New Roman" w:hAnsi="Times New Roman" w:cs="Times New Roman"/>
                  <w:noProof/>
                  <w:sz w:val="24"/>
                  <w:szCs w:val="24"/>
                </w:rPr>
                <w:t xml:space="preserve"> Retrieved July 13, 2019, from American Lamprecht Transport: http://www.lamprechtusa.com/wp-content/uploads/2017/07/Company-presentation.pdf</w:t>
              </w:r>
            </w:p>
            <w:p w:rsidR="006848F0" w:rsidRPr="00CF533A" w:rsidRDefault="006848F0" w:rsidP="00CF533A">
              <w:pPr>
                <w:pStyle w:val="Bibliography"/>
                <w:spacing w:line="480" w:lineRule="auto"/>
                <w:ind w:left="720" w:hanging="720"/>
                <w:rPr>
                  <w:rFonts w:ascii="Times New Roman" w:hAnsi="Times New Roman" w:cs="Times New Roman"/>
                  <w:noProof/>
                  <w:sz w:val="24"/>
                  <w:szCs w:val="24"/>
                </w:rPr>
              </w:pPr>
              <w:r w:rsidRPr="00CF533A">
                <w:rPr>
                  <w:rFonts w:ascii="Times New Roman" w:hAnsi="Times New Roman" w:cs="Times New Roman"/>
                  <w:noProof/>
                  <w:sz w:val="24"/>
                  <w:szCs w:val="24"/>
                </w:rPr>
                <w:t xml:space="preserve">Canadian Business Staff. (2018, September 13). </w:t>
              </w:r>
              <w:r w:rsidRPr="00CF533A">
                <w:rPr>
                  <w:rFonts w:ascii="Times New Roman" w:hAnsi="Times New Roman" w:cs="Times New Roman"/>
                  <w:i/>
                  <w:iCs/>
                  <w:noProof/>
                  <w:sz w:val="24"/>
                  <w:szCs w:val="24"/>
                </w:rPr>
                <w:t>Meet Canada's Fastest-Growing Logistics Companies: 2018 Growth 500</w:t>
              </w:r>
              <w:r w:rsidRPr="00CF533A">
                <w:rPr>
                  <w:rFonts w:ascii="Times New Roman" w:hAnsi="Times New Roman" w:cs="Times New Roman"/>
                  <w:noProof/>
                  <w:sz w:val="24"/>
                  <w:szCs w:val="24"/>
                </w:rPr>
                <w:t>. Retrieved July 13, 2019, from https://www.canadianbusiness.com/lists-and-rankings/growth-500/2018-transportation-logistics-fastest-growing-companies/</w:t>
              </w:r>
            </w:p>
            <w:p w:rsidR="006848F0" w:rsidRPr="00CF533A" w:rsidRDefault="006848F0" w:rsidP="00CF533A">
              <w:pPr>
                <w:pStyle w:val="Bibliography"/>
                <w:spacing w:line="480" w:lineRule="auto"/>
                <w:ind w:left="720" w:hanging="720"/>
                <w:rPr>
                  <w:rFonts w:ascii="Times New Roman" w:hAnsi="Times New Roman" w:cs="Times New Roman"/>
                  <w:noProof/>
                  <w:sz w:val="24"/>
                  <w:szCs w:val="24"/>
                </w:rPr>
              </w:pPr>
              <w:r w:rsidRPr="00CF533A">
                <w:rPr>
                  <w:rFonts w:ascii="Times New Roman" w:hAnsi="Times New Roman" w:cs="Times New Roman"/>
                  <w:noProof/>
                  <w:sz w:val="24"/>
                  <w:szCs w:val="24"/>
                </w:rPr>
                <w:t xml:space="preserve">Government of Canada. (2018, November 6). </w:t>
              </w:r>
              <w:r w:rsidRPr="00CF533A">
                <w:rPr>
                  <w:rFonts w:ascii="Times New Roman" w:hAnsi="Times New Roman" w:cs="Times New Roman"/>
                  <w:i/>
                  <w:iCs/>
                  <w:noProof/>
                  <w:sz w:val="24"/>
                  <w:szCs w:val="24"/>
                </w:rPr>
                <w:t>Transport in Canada 2017</w:t>
              </w:r>
              <w:r w:rsidRPr="00CF533A">
                <w:rPr>
                  <w:rFonts w:ascii="Times New Roman" w:hAnsi="Times New Roman" w:cs="Times New Roman"/>
                  <w:noProof/>
                  <w:sz w:val="24"/>
                  <w:szCs w:val="24"/>
                </w:rPr>
                <w:t>. Retrieved July 13, 2019, from https://www.tc.gc.ca/eng/policy/transportation-canada-2017.html</w:t>
              </w:r>
            </w:p>
            <w:p w:rsidR="006848F0" w:rsidRPr="00CF533A" w:rsidRDefault="006848F0" w:rsidP="00CF533A">
              <w:pPr>
                <w:pStyle w:val="Bibliography"/>
                <w:spacing w:line="480" w:lineRule="auto"/>
                <w:ind w:left="720" w:hanging="720"/>
                <w:rPr>
                  <w:rFonts w:ascii="Times New Roman" w:hAnsi="Times New Roman" w:cs="Times New Roman"/>
                  <w:noProof/>
                  <w:sz w:val="24"/>
                  <w:szCs w:val="24"/>
                </w:rPr>
              </w:pPr>
              <w:r w:rsidRPr="00CF533A">
                <w:rPr>
                  <w:rFonts w:ascii="Times New Roman" w:hAnsi="Times New Roman" w:cs="Times New Roman"/>
                  <w:noProof/>
                  <w:sz w:val="24"/>
                  <w:szCs w:val="24"/>
                </w:rPr>
                <w:t xml:space="preserve">Labour Market Ottawa. (2019). </w:t>
              </w:r>
              <w:r w:rsidRPr="00CF533A">
                <w:rPr>
                  <w:rFonts w:ascii="Times New Roman" w:hAnsi="Times New Roman" w:cs="Times New Roman"/>
                  <w:i/>
                  <w:iCs/>
                  <w:noProof/>
                  <w:sz w:val="24"/>
                  <w:szCs w:val="24"/>
                </w:rPr>
                <w:t>ccupation Outlooks</w:t>
              </w:r>
              <w:r w:rsidRPr="00CF533A">
                <w:rPr>
                  <w:rFonts w:ascii="Times New Roman" w:hAnsi="Times New Roman" w:cs="Times New Roman"/>
                  <w:noProof/>
                  <w:sz w:val="24"/>
                  <w:szCs w:val="24"/>
                </w:rPr>
                <w:t>. Retrieved July 13, 2019, from http://labourmarketottawa.ca/occupation-outlooks/</w:t>
              </w:r>
            </w:p>
            <w:p w:rsidR="006848F0" w:rsidRPr="00CF533A" w:rsidRDefault="006848F0" w:rsidP="00CF533A">
              <w:pPr>
                <w:pStyle w:val="Bibliography"/>
                <w:spacing w:line="480" w:lineRule="auto"/>
                <w:ind w:left="720" w:hanging="720"/>
                <w:rPr>
                  <w:rFonts w:ascii="Times New Roman" w:hAnsi="Times New Roman" w:cs="Times New Roman"/>
                  <w:noProof/>
                  <w:sz w:val="24"/>
                  <w:szCs w:val="24"/>
                </w:rPr>
              </w:pPr>
              <w:r w:rsidRPr="00CF533A">
                <w:rPr>
                  <w:rFonts w:ascii="Times New Roman" w:hAnsi="Times New Roman" w:cs="Times New Roman"/>
                  <w:noProof/>
                  <w:sz w:val="24"/>
                  <w:szCs w:val="24"/>
                </w:rPr>
                <w:t xml:space="preserve">Lundy, C. (2017, July 6). </w:t>
              </w:r>
              <w:r w:rsidRPr="00CF533A">
                <w:rPr>
                  <w:rFonts w:ascii="Times New Roman" w:hAnsi="Times New Roman" w:cs="Times New Roman"/>
                  <w:i/>
                  <w:iCs/>
                  <w:noProof/>
                  <w:sz w:val="24"/>
                  <w:szCs w:val="24"/>
                </w:rPr>
                <w:t>Ottawa Has Been Named The Best Place To Live In Canada</w:t>
              </w:r>
              <w:r w:rsidRPr="00CF533A">
                <w:rPr>
                  <w:rFonts w:ascii="Times New Roman" w:hAnsi="Times New Roman" w:cs="Times New Roman"/>
                  <w:noProof/>
                  <w:sz w:val="24"/>
                  <w:szCs w:val="24"/>
                </w:rPr>
                <w:t>. Retrieved July 13, 2019, from https://www.narcity.com/ca/on/ottawa/news/ottawa-has-been-named-the-best-place-to-live-in-canada</w:t>
              </w:r>
            </w:p>
            <w:p w:rsidR="006848F0" w:rsidRPr="00CF533A" w:rsidRDefault="006848F0" w:rsidP="00CF533A">
              <w:pPr>
                <w:pStyle w:val="Bibliography"/>
                <w:spacing w:line="480" w:lineRule="auto"/>
                <w:ind w:left="720" w:hanging="720"/>
                <w:rPr>
                  <w:rFonts w:ascii="Times New Roman" w:hAnsi="Times New Roman" w:cs="Times New Roman"/>
                  <w:noProof/>
                  <w:sz w:val="24"/>
                  <w:szCs w:val="24"/>
                </w:rPr>
              </w:pPr>
              <w:r w:rsidRPr="00CF533A">
                <w:rPr>
                  <w:rFonts w:ascii="Times New Roman" w:hAnsi="Times New Roman" w:cs="Times New Roman"/>
                  <w:noProof/>
                  <w:sz w:val="24"/>
                  <w:szCs w:val="24"/>
                </w:rPr>
                <w:t xml:space="preserve">Ottawa Tourism. (2019). </w:t>
              </w:r>
              <w:r w:rsidRPr="00CF533A">
                <w:rPr>
                  <w:rFonts w:ascii="Times New Roman" w:hAnsi="Times New Roman" w:cs="Times New Roman"/>
                  <w:i/>
                  <w:iCs/>
                  <w:noProof/>
                  <w:sz w:val="24"/>
                  <w:szCs w:val="24"/>
                </w:rPr>
                <w:t>Ottawa entertainment and nightlife</w:t>
              </w:r>
              <w:r w:rsidRPr="00CF533A">
                <w:rPr>
                  <w:rFonts w:ascii="Times New Roman" w:hAnsi="Times New Roman" w:cs="Times New Roman"/>
                  <w:noProof/>
                  <w:sz w:val="24"/>
                  <w:szCs w:val="24"/>
                </w:rPr>
                <w:t>. Retrieved July 13, 2019, from https://www.ottawatourism.ca/see-and-do/entertainment-nightlife/</w:t>
              </w:r>
            </w:p>
            <w:p w:rsidR="006848F0" w:rsidRPr="00CF533A" w:rsidRDefault="006848F0" w:rsidP="00CF533A">
              <w:pPr>
                <w:spacing w:line="480" w:lineRule="auto"/>
                <w:ind w:left="720" w:hanging="720"/>
                <w:rPr>
                  <w:rFonts w:ascii="Times New Roman" w:hAnsi="Times New Roman" w:cs="Times New Roman"/>
                  <w:sz w:val="24"/>
                  <w:szCs w:val="24"/>
                </w:rPr>
              </w:pPr>
              <w:r w:rsidRPr="00CF533A">
                <w:rPr>
                  <w:rFonts w:ascii="Times New Roman" w:hAnsi="Times New Roman" w:cs="Times New Roman"/>
                  <w:sz w:val="24"/>
                  <w:szCs w:val="24"/>
                </w:rPr>
                <w:fldChar w:fldCharType="end"/>
              </w:r>
            </w:p>
          </w:sdtContent>
        </w:sdt>
      </w:sdtContent>
    </w:sdt>
    <w:p w:rsidR="00976EBB" w:rsidRPr="00CF533A" w:rsidRDefault="00976EBB" w:rsidP="00CF533A">
      <w:pPr>
        <w:spacing w:line="480" w:lineRule="auto"/>
        <w:ind w:firstLine="720"/>
        <w:rPr>
          <w:rFonts w:ascii="Times New Roman" w:hAnsi="Times New Roman" w:cs="Times New Roman"/>
          <w:sz w:val="24"/>
          <w:szCs w:val="24"/>
        </w:rPr>
      </w:pPr>
    </w:p>
    <w:sectPr w:rsidR="00976EBB" w:rsidRPr="00CF533A" w:rsidSect="006848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73E" w:rsidRDefault="005E173E" w:rsidP="006848F0">
      <w:pPr>
        <w:spacing w:after="0" w:line="240" w:lineRule="auto"/>
      </w:pPr>
      <w:r>
        <w:separator/>
      </w:r>
    </w:p>
  </w:endnote>
  <w:endnote w:type="continuationSeparator" w:id="0">
    <w:p w:rsidR="005E173E" w:rsidRDefault="005E173E" w:rsidP="00684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73E" w:rsidRDefault="005E173E" w:rsidP="006848F0">
      <w:pPr>
        <w:spacing w:after="0" w:line="240" w:lineRule="auto"/>
      </w:pPr>
      <w:r>
        <w:separator/>
      </w:r>
    </w:p>
  </w:footnote>
  <w:footnote w:type="continuationSeparator" w:id="0">
    <w:p w:rsidR="005E173E" w:rsidRDefault="005E173E" w:rsidP="006848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8F0" w:rsidRPr="006848F0" w:rsidRDefault="006848F0">
    <w:pPr>
      <w:pStyle w:val="Header"/>
      <w:jc w:val="right"/>
      <w:rPr>
        <w:rFonts w:ascii="Times New Roman" w:hAnsi="Times New Roman" w:cs="Times New Roman"/>
        <w:sz w:val="24"/>
      </w:rPr>
    </w:pPr>
    <w:r w:rsidRPr="006848F0">
      <w:rPr>
        <w:rFonts w:ascii="Times New Roman" w:hAnsi="Times New Roman" w:cs="Times New Roman"/>
        <w:sz w:val="24"/>
      </w:rPr>
      <w:t xml:space="preserve">COMPANY RELOCATION PROFILES </w:t>
    </w:r>
    <w:r w:rsidRPr="006848F0">
      <w:rPr>
        <w:rFonts w:ascii="Times New Roman" w:hAnsi="Times New Roman" w:cs="Times New Roman"/>
        <w:sz w:val="24"/>
      </w:rPr>
      <w:tab/>
    </w:r>
    <w:r w:rsidRPr="006848F0">
      <w:rPr>
        <w:rFonts w:ascii="Times New Roman" w:hAnsi="Times New Roman" w:cs="Times New Roman"/>
        <w:sz w:val="24"/>
      </w:rPr>
      <w:tab/>
    </w:r>
    <w:sdt>
      <w:sdtPr>
        <w:rPr>
          <w:rFonts w:ascii="Times New Roman" w:hAnsi="Times New Roman" w:cs="Times New Roman"/>
          <w:sz w:val="24"/>
        </w:rPr>
        <w:id w:val="85530645"/>
        <w:docPartObj>
          <w:docPartGallery w:val="Page Numbers (Top of Page)"/>
          <w:docPartUnique/>
        </w:docPartObj>
      </w:sdtPr>
      <w:sdtEndPr/>
      <w:sdtContent>
        <w:r w:rsidRPr="006848F0">
          <w:rPr>
            <w:rFonts w:ascii="Times New Roman" w:hAnsi="Times New Roman" w:cs="Times New Roman"/>
            <w:sz w:val="24"/>
          </w:rPr>
          <w:fldChar w:fldCharType="begin"/>
        </w:r>
        <w:r w:rsidRPr="006848F0">
          <w:rPr>
            <w:rFonts w:ascii="Times New Roman" w:hAnsi="Times New Roman" w:cs="Times New Roman"/>
            <w:sz w:val="24"/>
          </w:rPr>
          <w:instrText xml:space="preserve"> PAGE   \* MERGEFORMAT </w:instrText>
        </w:r>
        <w:r w:rsidRPr="006848F0">
          <w:rPr>
            <w:rFonts w:ascii="Times New Roman" w:hAnsi="Times New Roman" w:cs="Times New Roman"/>
            <w:sz w:val="24"/>
          </w:rPr>
          <w:fldChar w:fldCharType="separate"/>
        </w:r>
        <w:r w:rsidR="00B950D1">
          <w:rPr>
            <w:rFonts w:ascii="Times New Roman" w:hAnsi="Times New Roman" w:cs="Times New Roman"/>
            <w:noProof/>
            <w:sz w:val="24"/>
          </w:rPr>
          <w:t>5</w:t>
        </w:r>
        <w:r w:rsidRPr="006848F0">
          <w:rPr>
            <w:rFonts w:ascii="Times New Roman" w:hAnsi="Times New Roman" w:cs="Times New Roman"/>
            <w:sz w:val="24"/>
          </w:rPr>
          <w:fldChar w:fldCharType="end"/>
        </w:r>
      </w:sdtContent>
    </w:sdt>
  </w:p>
  <w:p w:rsidR="006848F0" w:rsidRPr="006848F0" w:rsidRDefault="006848F0">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8F0" w:rsidRPr="006848F0" w:rsidRDefault="006848F0">
    <w:pPr>
      <w:pStyle w:val="Header"/>
      <w:jc w:val="right"/>
      <w:rPr>
        <w:rFonts w:ascii="Times New Roman" w:hAnsi="Times New Roman" w:cs="Times New Roman"/>
        <w:sz w:val="24"/>
      </w:rPr>
    </w:pPr>
    <w:r w:rsidRPr="006848F0">
      <w:rPr>
        <w:rFonts w:ascii="Times New Roman" w:hAnsi="Times New Roman" w:cs="Times New Roman"/>
        <w:sz w:val="24"/>
      </w:rPr>
      <w:t>Running Head: COMPANY RELOCATION PROFILES</w:t>
    </w:r>
    <w:r w:rsidRPr="006848F0">
      <w:rPr>
        <w:rFonts w:ascii="Times New Roman" w:hAnsi="Times New Roman" w:cs="Times New Roman"/>
        <w:sz w:val="24"/>
      </w:rPr>
      <w:tab/>
    </w:r>
    <w:sdt>
      <w:sdtPr>
        <w:rPr>
          <w:rFonts w:ascii="Times New Roman" w:hAnsi="Times New Roman" w:cs="Times New Roman"/>
          <w:sz w:val="24"/>
        </w:rPr>
        <w:id w:val="85530601"/>
        <w:docPartObj>
          <w:docPartGallery w:val="Page Numbers (Top of Page)"/>
          <w:docPartUnique/>
        </w:docPartObj>
      </w:sdtPr>
      <w:sdtEndPr/>
      <w:sdtContent>
        <w:r w:rsidRPr="006848F0">
          <w:rPr>
            <w:rFonts w:ascii="Times New Roman" w:hAnsi="Times New Roman" w:cs="Times New Roman"/>
            <w:sz w:val="24"/>
          </w:rPr>
          <w:fldChar w:fldCharType="begin"/>
        </w:r>
        <w:r w:rsidRPr="006848F0">
          <w:rPr>
            <w:rFonts w:ascii="Times New Roman" w:hAnsi="Times New Roman" w:cs="Times New Roman"/>
            <w:sz w:val="24"/>
          </w:rPr>
          <w:instrText xml:space="preserve"> PAGE   \* MERGEFORMAT </w:instrText>
        </w:r>
        <w:r w:rsidRPr="006848F0">
          <w:rPr>
            <w:rFonts w:ascii="Times New Roman" w:hAnsi="Times New Roman" w:cs="Times New Roman"/>
            <w:sz w:val="24"/>
          </w:rPr>
          <w:fldChar w:fldCharType="separate"/>
        </w:r>
        <w:r w:rsidR="00B950D1">
          <w:rPr>
            <w:rFonts w:ascii="Times New Roman" w:hAnsi="Times New Roman" w:cs="Times New Roman"/>
            <w:noProof/>
            <w:sz w:val="24"/>
          </w:rPr>
          <w:t>1</w:t>
        </w:r>
        <w:r w:rsidRPr="006848F0">
          <w:rPr>
            <w:rFonts w:ascii="Times New Roman" w:hAnsi="Times New Roman" w:cs="Times New Roman"/>
            <w:sz w:val="24"/>
          </w:rPr>
          <w:fldChar w:fldCharType="end"/>
        </w:r>
      </w:sdtContent>
    </w:sdt>
  </w:p>
  <w:p w:rsidR="006848F0" w:rsidRPr="006848F0" w:rsidRDefault="006848F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2F9"/>
    <w:rsid w:val="000D10C3"/>
    <w:rsid w:val="0013351C"/>
    <w:rsid w:val="00207085"/>
    <w:rsid w:val="002642F9"/>
    <w:rsid w:val="00277E8D"/>
    <w:rsid w:val="005E173E"/>
    <w:rsid w:val="00671860"/>
    <w:rsid w:val="006848F0"/>
    <w:rsid w:val="00737ACC"/>
    <w:rsid w:val="009429D6"/>
    <w:rsid w:val="00976EBB"/>
    <w:rsid w:val="00A4427A"/>
    <w:rsid w:val="00B950D1"/>
    <w:rsid w:val="00C148D3"/>
    <w:rsid w:val="00CF533A"/>
    <w:rsid w:val="00D37F38"/>
    <w:rsid w:val="00F0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36093-45EC-4837-8D3B-A6671626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48F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6848F0"/>
    <w:pPr>
      <w:keepNext/>
      <w:keepLines/>
      <w:spacing w:before="200" w:after="0" w:line="480" w:lineRule="auto"/>
      <w:jc w:val="center"/>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CF533A"/>
    <w:pPr>
      <w:keepNext/>
      <w:keepLines/>
      <w:spacing w:before="200" w:after="0" w:line="480" w:lineRule="auto"/>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7E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7E8D"/>
    <w:rPr>
      <w:rFonts w:ascii="Tahoma" w:hAnsi="Tahoma" w:cs="Tahoma"/>
      <w:sz w:val="16"/>
      <w:szCs w:val="16"/>
    </w:rPr>
  </w:style>
  <w:style w:type="character" w:customStyle="1" w:styleId="Heading2Char">
    <w:name w:val="Heading 2 Char"/>
    <w:basedOn w:val="DefaultParagraphFont"/>
    <w:link w:val="Heading2"/>
    <w:uiPriority w:val="9"/>
    <w:rsid w:val="006848F0"/>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CF533A"/>
    <w:rPr>
      <w:rFonts w:ascii="Times New Roman" w:eastAsiaTheme="majorEastAsia" w:hAnsi="Times New Roman" w:cstheme="majorBidi"/>
      <w:b/>
      <w:bCs/>
      <w:sz w:val="24"/>
    </w:rPr>
  </w:style>
  <w:style w:type="paragraph" w:styleId="Header">
    <w:name w:val="header"/>
    <w:basedOn w:val="Normal"/>
    <w:link w:val="HeaderChar"/>
    <w:uiPriority w:val="99"/>
    <w:unhideWhenUsed/>
    <w:rsid w:val="00684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8F0"/>
  </w:style>
  <w:style w:type="paragraph" w:styleId="Footer">
    <w:name w:val="footer"/>
    <w:basedOn w:val="Normal"/>
    <w:link w:val="FooterChar"/>
    <w:uiPriority w:val="99"/>
    <w:semiHidden/>
    <w:unhideWhenUsed/>
    <w:rsid w:val="006848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48F0"/>
  </w:style>
  <w:style w:type="character" w:customStyle="1" w:styleId="Heading1Char">
    <w:name w:val="Heading 1 Char"/>
    <w:basedOn w:val="DefaultParagraphFont"/>
    <w:link w:val="Heading1"/>
    <w:uiPriority w:val="9"/>
    <w:rsid w:val="006848F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84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Ame19</b:Tag>
    <b:SourceType>DocumentFromInternetSite</b:SourceType>
    <b:Guid>{EDECCD24-DBD8-455E-916B-0A0D23727AD5}</b:Guid>
    <b:Author>
      <b:Author>
        <b:Corporate>American Lamprecht Transport</b:Corporate>
      </b:Author>
    </b:Author>
    <b:Title>A Warm Welcome -- American Lamprecht Transport</b:Title>
    <b:YearAccessed>2019</b:YearAccessed>
    <b:MonthAccessed>July</b:MonthAccessed>
    <b:DayAccessed>13</b:DayAccessed>
    <b:URL>http://www.lamprechtusa.com/wp-content/uploads/2017/07/Company-presentation.pdf</b:URL>
    <b:InternetSiteTitle>American Lamprecht Transport</b:InternetSiteTitle>
    <b:RefOrder>2</b:RefOrder>
  </b:Source>
  <b:Source>
    <b:Tag>AmC19</b:Tag>
    <b:SourceType>InternetSite</b:SourceType>
    <b:Guid>{DB4679AA-9EF3-4830-B6EE-35084DC074FB}</b:Guid>
    <b:Author>
      <b:Author>
        <b:Corporate>AmCar-Lamprecht Transport</b:Corporate>
      </b:Author>
    </b:Author>
    <b:Title>About AmCar-Lamprecht Transport </b:Title>
    <b:YearAccessed>2019</b:YearAccessed>
    <b:MonthAccessed>July</b:MonthAccessed>
    <b:DayAccessed>13</b:DayAccessed>
    <b:URL>https://www.amcarfreight.com/about-us/</b:URL>
    <b:RefOrder>1</b:RefOrder>
  </b:Source>
  <b:Source>
    <b:Tag>Ott19</b:Tag>
    <b:SourceType>InternetSite</b:SourceType>
    <b:Guid>{0AA712F7-D065-48AB-ADD3-46322B0F8AAD}</b:Guid>
    <b:Author>
      <b:Author>
        <b:Corporate>Ottawa Tourism</b:Corporate>
      </b:Author>
    </b:Author>
    <b:Title>Ottawa entertainment and nightlife</b:Title>
    <b:Year>2019</b:Year>
    <b:YearAccessed>2019</b:YearAccessed>
    <b:MonthAccessed>July</b:MonthAccessed>
    <b:DayAccessed>13</b:DayAccessed>
    <b:URL>https://www.ottawatourism.ca/see-and-do/entertainment-nightlife/</b:URL>
    <b:RefOrder>3</b:RefOrder>
  </b:Source>
  <b:Source>
    <b:Tag>Lab19</b:Tag>
    <b:SourceType>InternetSite</b:SourceType>
    <b:Guid>{8713AF61-8D81-4CEF-BAF3-5A571EDD38D3}</b:Guid>
    <b:Author>
      <b:Author>
        <b:Corporate>Labour Market Ottawa</b:Corporate>
      </b:Author>
    </b:Author>
    <b:Title>ccupation Outlooks</b:Title>
    <b:Year>2019</b:Year>
    <b:YearAccessed>2019</b:YearAccessed>
    <b:MonthAccessed>July</b:MonthAccessed>
    <b:DayAccessed>13</b:DayAccessed>
    <b:URL>http://labourmarketottawa.ca/occupation-outlooks/</b:URL>
    <b:RefOrder>4</b:RefOrder>
  </b:Source>
  <b:Source>
    <b:Tag>Can18</b:Tag>
    <b:SourceType>InternetSite</b:SourceType>
    <b:Guid>{E6C00C0F-07E1-4C8E-A479-7BC10D0E0CAA}</b:Guid>
    <b:Author>
      <b:Author>
        <b:Corporate>Canadian Business Staff</b:Corporate>
      </b:Author>
    </b:Author>
    <b:Title>Meet Canada's Fastest-Growing Logistics Companies: 2018 Growth 500</b:Title>
    <b:Year>2018</b:Year>
    <b:Month>September</b:Month>
    <b:Day>13</b:Day>
    <b:YearAccessed>2019</b:YearAccessed>
    <b:MonthAccessed>July</b:MonthAccessed>
    <b:DayAccessed>13</b:DayAccessed>
    <b:URL>https://www.canadianbusiness.com/lists-and-rankings/growth-500/2018-transportation-logistics-fastest-growing-companies/</b:URL>
    <b:RefOrder>6</b:RefOrder>
  </b:Source>
  <b:Source>
    <b:Tag>Gov18</b:Tag>
    <b:SourceType>InternetSite</b:SourceType>
    <b:Guid>{EBB5C889-7760-4782-869E-9F6EF18DE7BF}</b:Guid>
    <b:Author>
      <b:Author>
        <b:Corporate>Government of Canada</b:Corporate>
      </b:Author>
    </b:Author>
    <b:Title>Transport in Canada 2017</b:Title>
    <b:Year>2018</b:Year>
    <b:Month>November</b:Month>
    <b:Day>6</b:Day>
    <b:YearAccessed>2019</b:YearAccessed>
    <b:MonthAccessed>July</b:MonthAccessed>
    <b:DayAccessed>13</b:DayAccessed>
    <b:URL>https://www.tc.gc.ca/eng/policy/transportation-canada-2017.html</b:URL>
    <b:RefOrder>5</b:RefOrder>
  </b:Source>
  <b:Source>
    <b:Tag>Lun17</b:Tag>
    <b:SourceType>InternetSite</b:SourceType>
    <b:Guid>{4D794EBF-D4EC-4AB4-B466-D7B706B4EE46}</b:Guid>
    <b:Author>
      <b:Author>
        <b:NameList>
          <b:Person>
            <b:Last>Lundy</b:Last>
            <b:First>Courtney</b:First>
          </b:Person>
        </b:NameList>
      </b:Author>
    </b:Author>
    <b:Title>Ottawa Has Been Named The Best Place To Live In Canada</b:Title>
    <b:Year>2017</b:Year>
    <b:Month>July</b:Month>
    <b:Day>6</b:Day>
    <b:YearAccessed>2019</b:YearAccessed>
    <b:MonthAccessed>July</b:MonthAccessed>
    <b:DayAccessed>13</b:DayAccessed>
    <b:URL>https://www.narcity.com/ca/on/ottawa/news/ottawa-has-been-named-the-best-place-to-live-in-canada</b:URL>
    <b:RefOrder>7</b:RefOrder>
  </b:Source>
</b:Sources>
</file>

<file path=customXml/itemProps1.xml><?xml version="1.0" encoding="utf-8"?>
<ds:datastoreItem xmlns:ds="http://schemas.openxmlformats.org/officeDocument/2006/customXml" ds:itemID="{ED2302F7-DBE8-4831-A69B-168A6E6D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2019-07-13T23:21:00Z</dcterms:created>
  <dcterms:modified xsi:type="dcterms:W3CDTF">2019-07-13T23:21:00Z</dcterms:modified>
</cp:coreProperties>
</file>